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 1. Рассчитать потребность и вопрос для согласования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Учебная группа закупает расходные материалы на два месяца. Это расчётный сценарий, не утверждённая норма.</w:t>
      </w:r>
    </w:p>
    <w:p>
      <w:pPr>
        <w:pStyle w:val="Heading1"/>
      </w:pPr>
      <w:r>
        <w:t>Исходные данные</w:t>
      </w:r>
    </w:p>
    <w:p>
      <w:r>
        <w:t>## Учебные данные</w:t>
      </w:r>
    </w:p>
    <w:p>
      <w:r>
        <w:t>В группе 38 постоянных сотрудников. На два месяца ожидаются 6 очных учебных дней с 24 участниками. По журналу за последние 20 рабочих дней израсходовано 27 стандартных упаковок; в упаковке 8 рулонов. Фактически присутствовали 35–40 сотрудников в день, но ежедневная посещаемость не сохранена. На складе 11 целых упаковок. Поставщик продаёт коробками по 12 упаковок.</w:t>
      </w:r>
    </w:p>
    <w:p>
      <w:r>
        <w:t>Нужно показать расчёт на 40 рабочих дней, отделить наблюдаемый расход от нормы, назвать допущения и вопрос для согласования запаса.</w:t>
      </w:r>
    </w:p>
    <w:p>
      <w:pPr>
        <w:pStyle w:val="Heading1"/>
      </w:pPr>
      <w:r>
        <w:t>Промпты</w:t>
      </w:r>
    </w:p>
    <w:p>
      <w:r>
        <w:t>## 1. Извлечь факты</w:t>
      </w:r>
    </w:p>
    <w:p>
      <w:r>
        <w:t># Роль</w:t>
        <w:br/>
        <w:t>Ты — аналитик учебной закупки.</w:t>
        <w:br/>
        <w:t># Цель</w:t>
        <w:br/>
        <w:t>Извлечь данные для расчёта.</w:t>
        <w:br/>
        <w:t># Исходные данные</w:t>
        <w:br/>
        <w:t>&lt;data&gt;[УСЛОВИЕ]&lt;/data&gt;</w:t>
        <w:br/>
        <w:t># Ограничения</w:t>
        <w:br/>
        <w:t>Не восстанавливай посещаемость и не называй норму на человека.</w:t>
        <w:br/>
        <w:t># Формат</w:t>
        <w:br/>
        <w:t>Показатель | значение | единица | статус | источник.</w:t>
        <w:br/>
        <w:t># Проверка</w:t>
        <w:br/>
        <w:t>Назови данные, которых не хватает для нормы на человека.</w:t>
      </w:r>
    </w:p>
    <w:p>
      <w:r>
        <w:t>## 2. Прозрачный расчёт</w:t>
      </w:r>
    </w:p>
    <w:p>
      <w:r>
        <w:t># Роль</w:t>
        <w:br/>
        <w:t>Ты — помощник по расчётам.</w:t>
        <w:br/>
        <w:t># Цель</w:t>
        <w:br/>
        <w:t>Показать сценарный расчёт на 40 дней.</w:t>
        <w:br/>
        <w:t># Исходные данные</w:t>
        <w:br/>
        <w:t>&lt;facts&gt;[ПРОВЕРЕННЫЕ ФАКТЫ]&lt;/facts&gt;</w:t>
        <w:br/>
        <w:t># Ограничения</w:t>
        <w:br/>
        <w:t>Покажи формулы и округления; сценарий не называй нормой.</w:t>
        <w:br/>
        <w:t># Формат</w:t>
        <w:br/>
        <w:t>Расчёт | допущения | остаток | потребность | кратность коробки | вопрос.</w:t>
        <w:br/>
        <w:t># Проверка</w:t>
        <w:br/>
        <w:t>Сверь единицы «упаковка», «рулон», «коробка».</w:t>
      </w:r>
    </w:p>
    <w:p>
      <w:pPr>
        <w:pStyle w:val="Heading1"/>
      </w:pPr>
      <w:r>
        <w:t>Самопроверка</w:t>
      </w:r>
    </w:p>
    <w:p>
      <w:r>
        <w:t>1,35 — упаковки в день.</w:t>
        <w:br/>
        <w:t>4 коробки покрывают 43 упаковки.</w:t>
        <w:br/>
        <w:t>Очные дни не посчитаны дважды.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